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15" w:rsidRDefault="00211299">
      <w:pPr>
        <w:spacing w:line="240" w:lineRule="exact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ПЕРЕЧЕНЬ</w:t>
      </w:r>
    </w:p>
    <w:p w:rsidR="00A90E15" w:rsidRDefault="00211299">
      <w:pPr>
        <w:widowControl w:val="0"/>
        <w:spacing w:line="240" w:lineRule="exact"/>
        <w:ind w:right="-6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нормативных правовых актов Алтайского края, подлежащих признанию </w:t>
      </w:r>
      <w:proofErr w:type="gramStart"/>
      <w:r>
        <w:rPr>
          <w:rFonts w:ascii="PT Astra Serif" w:hAnsi="PT Astra Serif" w:cs="PT Astra Serif"/>
          <w:sz w:val="28"/>
          <w:szCs w:val="28"/>
        </w:rPr>
        <w:t>утратившими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силу, приостановлению, изменению или принятию в связи                   с принятием проекта закона Алтайского края </w:t>
      </w:r>
    </w:p>
    <w:p w:rsidR="00A90E15" w:rsidRDefault="00211299">
      <w:pPr>
        <w:spacing w:line="240" w:lineRule="exact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«О внесении изменений 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в отдельные законы </w:t>
      </w:r>
      <w:r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Алтайского края»</w:t>
      </w:r>
    </w:p>
    <w:p w:rsidR="00A90E15" w:rsidRDefault="00A90E1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90E15" w:rsidRDefault="00211299"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Принятие проекта закона Алтайского края «</w:t>
      </w:r>
      <w:r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О внесении изменений 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в отдельные законы </w:t>
      </w:r>
      <w:r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Алтайского края»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D260FE">
        <w:rPr>
          <w:rFonts w:ascii="PT Astra Serif" w:eastAsia="Calibri" w:hAnsi="PT Astra Serif" w:cs="PT Astra Serif"/>
          <w:sz w:val="28"/>
          <w:szCs w:val="28"/>
          <w:lang w:eastAsia="en-US"/>
        </w:rPr>
        <w:t>потребует внесения изменения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в </w:t>
      </w:r>
      <w:r w:rsidR="00D260F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п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>остановление Правительства Алтайского края от 28.05.2018 № 188 «Об</w:t>
      </w:r>
      <w:r w:rsidR="00D260FE">
        <w:rPr>
          <w:rFonts w:ascii="PT Astra Serif" w:eastAsia="Calibri" w:hAnsi="PT Astra Serif" w:cs="PT Astra Serif"/>
          <w:sz w:val="28"/>
          <w:szCs w:val="28"/>
          <w:lang w:eastAsia="en-US"/>
        </w:rPr>
        <w:t> 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>организации работы по вед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>ению регистра муниципальных нормативных правовых актов Алтайского края».</w:t>
      </w:r>
    </w:p>
    <w:p w:rsidR="00A90E15" w:rsidRDefault="002112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Принятие проекта закона Алтайского края «</w:t>
      </w:r>
      <w:r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О внесении изменений 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в отдельные законы </w:t>
      </w:r>
      <w:r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Алтайского края»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D260FE">
        <w:rPr>
          <w:rFonts w:ascii="PT Astra Serif" w:hAnsi="PT Astra Serif" w:cs="PT Astra Serif"/>
          <w:sz w:val="28"/>
          <w:szCs w:val="28"/>
        </w:rPr>
        <w:t>не</w:t>
      </w:r>
      <w:r w:rsidR="00D260F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потребует 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признания </w:t>
      </w:r>
      <w:proofErr w:type="gramStart"/>
      <w:r>
        <w:rPr>
          <w:rFonts w:ascii="PT Astra Serif" w:eastAsia="Calibri" w:hAnsi="PT Astra Serif" w:cs="PT Astra Serif"/>
          <w:sz w:val="28"/>
          <w:szCs w:val="28"/>
          <w:lang w:eastAsia="en-US"/>
        </w:rPr>
        <w:t>утратившими</w:t>
      </w:r>
      <w:proofErr w:type="gramEnd"/>
      <w:r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силу, приостановления </w:t>
      </w:r>
      <w:r w:rsidR="00D260F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или принятия 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>нормати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>вных правовых актов Алтайского края.</w:t>
      </w:r>
    </w:p>
    <w:p w:rsidR="00A90E15" w:rsidRDefault="00A90E15">
      <w:pPr>
        <w:ind w:firstLine="709"/>
        <w:jc w:val="both"/>
        <w:rPr>
          <w:rFonts w:eastAsia="Calibri"/>
          <w:sz w:val="28"/>
          <w:szCs w:val="22"/>
          <w:highlight w:val="yellow"/>
          <w:lang w:eastAsia="en-US"/>
        </w:rPr>
      </w:pPr>
    </w:p>
    <w:p w:rsidR="00A90E15" w:rsidRDefault="00A90E15">
      <w:pPr>
        <w:rPr>
          <w:sz w:val="28"/>
          <w:szCs w:val="28"/>
        </w:rPr>
      </w:pPr>
    </w:p>
    <w:p w:rsidR="00A90E15" w:rsidRDefault="00A90E15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70"/>
        <w:gridCol w:w="4878"/>
      </w:tblGrid>
      <w:tr w:rsidR="00A90E15">
        <w:tc>
          <w:tcPr>
            <w:tcW w:w="47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0E15" w:rsidRDefault="00211299" w:rsidP="00D720B0">
            <w:pPr>
              <w:widowControl w:val="0"/>
              <w:spacing w:line="240" w:lineRule="exact"/>
              <w:ind w:right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 регионального законотворчества</w:t>
            </w:r>
            <w:r w:rsidR="00D720B0">
              <w:rPr>
                <w:bCs/>
                <w:sz w:val="28"/>
                <w:szCs w:val="28"/>
              </w:rPr>
              <w:t xml:space="preserve"> – 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аппарата Представителя Губернатора и Правительства Алтайского края в Алтайском краевом Законодательном Собрании</w:t>
            </w:r>
          </w:p>
        </w:tc>
        <w:tc>
          <w:tcPr>
            <w:tcW w:w="48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90E15" w:rsidRDefault="00211299">
            <w:pPr>
              <w:spacing w:line="24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С.А. Кравцова</w:t>
            </w:r>
          </w:p>
        </w:tc>
      </w:tr>
    </w:tbl>
    <w:p w:rsidR="00A90E15" w:rsidRDefault="00A90E15">
      <w:pPr>
        <w:rPr>
          <w:bCs/>
          <w:sz w:val="28"/>
          <w:szCs w:val="28"/>
        </w:rPr>
      </w:pPr>
    </w:p>
    <w:sectPr w:rsidR="00A90E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299" w:rsidRDefault="00211299">
      <w:r>
        <w:separator/>
      </w:r>
    </w:p>
  </w:endnote>
  <w:endnote w:type="continuationSeparator" w:id="0">
    <w:p w:rsidR="00211299" w:rsidRDefault="0021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299" w:rsidRDefault="00211299">
      <w:r>
        <w:separator/>
      </w:r>
    </w:p>
  </w:footnote>
  <w:footnote w:type="continuationSeparator" w:id="0">
    <w:p w:rsidR="00211299" w:rsidRDefault="0021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45A"/>
    <w:multiLevelType w:val="hybridMultilevel"/>
    <w:tmpl w:val="B0869B52"/>
    <w:lvl w:ilvl="0" w:tplc="0456C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8C3F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FA4D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025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653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024D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CA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26A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76F8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15"/>
    <w:rsid w:val="00211299"/>
    <w:rsid w:val="007230FB"/>
    <w:rsid w:val="00A90E15"/>
    <w:rsid w:val="00D260FE"/>
    <w:rsid w:val="00D7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строительству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Грецова</dc:creator>
  <cp:lastModifiedBy>grebneva</cp:lastModifiedBy>
  <cp:revision>3</cp:revision>
  <dcterms:created xsi:type="dcterms:W3CDTF">2023-10-04T05:47:00Z</dcterms:created>
  <dcterms:modified xsi:type="dcterms:W3CDTF">2023-10-04T05:49:00Z</dcterms:modified>
  <cp:version>917504</cp:version>
</cp:coreProperties>
</file>